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徒手绘制直线、曲线条各一张（A4纸）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临摹教材上的陈设，每种（桌、椅、沙发、床、柜等）五个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临摹空间一点透视图一张（A4纸）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临摹家居和商业室内效果图线稿各一张（A4纸）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临摹风景效果图线稿一张（A4纸）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将之前的陈设练习作业上色（A4纸）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临摹室内效果图一张（A4纸）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临摹建筑果图一张（A4纸）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临摹景观效果图一张（A4纸）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10.写生室内效果图一张（A4纸）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11.写生公共空间效果图一张（A4纸）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12.写生建筑效果图一张（A4纸）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13.写生园林景观效果图一张（A4纸）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75CC"/>
    <w:multiLevelType w:val="singleLevel"/>
    <w:tmpl w:val="459B75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4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2020-12-14T11:56:34Z</dcterms:created>
  <dc:creator>yishuxueyuan1</dc:creator>
  <cp:lastModifiedBy>WPS_1502361302</cp:lastModifiedBy>
  <dcterms:modified xsi:type="dcterms:W3CDTF">2020-12-14T12:01:43Z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